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67" w:rsidRDefault="00207C67" w:rsidP="00207C67">
      <w:pPr>
        <w:pStyle w:val="NormalWeb"/>
        <w:bidi/>
      </w:pPr>
      <w:r>
        <w:t> </w:t>
      </w:r>
      <w:r>
        <w:rPr>
          <w:rFonts w:hint="cs"/>
          <w:rtl/>
        </w:rPr>
        <w:t>فهرست مطالب</w:t>
      </w:r>
      <w:bookmarkStart w:id="0" w:name="_GoBack"/>
      <w:bookmarkEnd w:id="0"/>
    </w:p>
    <w:p w:rsidR="00207C67" w:rsidRDefault="00207C67" w:rsidP="00207C67">
      <w:pPr>
        <w:pStyle w:val="NormalWeb"/>
        <w:bidi/>
      </w:pPr>
      <w:r>
        <w:t> </w:t>
      </w:r>
    </w:p>
    <w:p w:rsidR="00207C67" w:rsidRDefault="00207C67" w:rsidP="00207C67">
      <w:pPr>
        <w:pStyle w:val="NormalWeb"/>
        <w:bidi/>
      </w:pPr>
      <w:r>
        <w:t>1-2-</w:t>
      </w:r>
      <w:r>
        <w:rPr>
          <w:rtl/>
        </w:rPr>
        <w:t>ضرورت و اهمیت تحقیق:  1</w:t>
      </w:r>
    </w:p>
    <w:p w:rsidR="00207C67" w:rsidRDefault="00207C67" w:rsidP="00207C67">
      <w:pPr>
        <w:pStyle w:val="NormalWeb"/>
        <w:bidi/>
      </w:pPr>
      <w:r>
        <w:t>1-3-</w:t>
      </w:r>
      <w:r>
        <w:rPr>
          <w:rtl/>
        </w:rPr>
        <w:t>اهداف تحقیق  2</w:t>
      </w:r>
    </w:p>
    <w:p w:rsidR="00207C67" w:rsidRDefault="00207C67" w:rsidP="00207C67">
      <w:pPr>
        <w:pStyle w:val="NormalWeb"/>
        <w:bidi/>
      </w:pPr>
      <w:r>
        <w:t xml:space="preserve">1-4- </w:t>
      </w:r>
      <w:r>
        <w:rPr>
          <w:rtl/>
        </w:rPr>
        <w:t>پیشینه تحقیق  3</w:t>
      </w:r>
    </w:p>
    <w:p w:rsidR="00207C67" w:rsidRDefault="00207C67" w:rsidP="00207C67">
      <w:pPr>
        <w:pStyle w:val="NormalWeb"/>
        <w:bidi/>
      </w:pPr>
      <w:r>
        <w:t>1-5-</w:t>
      </w:r>
      <w:r>
        <w:rPr>
          <w:rtl/>
        </w:rPr>
        <w:t>سوالات یا فرضیه های تخصصی  5</w:t>
      </w:r>
    </w:p>
    <w:p w:rsidR="00207C67" w:rsidRDefault="00207C67" w:rsidP="00207C67">
      <w:pPr>
        <w:pStyle w:val="NormalWeb"/>
        <w:bidi/>
      </w:pPr>
      <w:r>
        <w:t>1-7-</w:t>
      </w:r>
      <w:r>
        <w:rPr>
          <w:rtl/>
        </w:rPr>
        <w:t>محدوده تحقیق  5</w:t>
      </w:r>
    </w:p>
    <w:p w:rsidR="00207C67" w:rsidRDefault="00207C67" w:rsidP="00207C67">
      <w:pPr>
        <w:pStyle w:val="NormalWeb"/>
        <w:bidi/>
      </w:pPr>
      <w:r>
        <w:rPr>
          <w:rtl/>
        </w:rPr>
        <w:t>الف – مکان طرح و برنامه ریزی فیزیکی 5</w:t>
      </w:r>
    </w:p>
    <w:p w:rsidR="00207C67" w:rsidRDefault="00207C67" w:rsidP="00207C67">
      <w:pPr>
        <w:pStyle w:val="NormalWeb"/>
        <w:bidi/>
      </w:pPr>
      <w:r>
        <w:rPr>
          <w:rtl/>
        </w:rPr>
        <w:t>ب – محدوده موضوع پژوهش 5</w:t>
      </w:r>
    </w:p>
    <w:p w:rsidR="00207C67" w:rsidRDefault="00207C67" w:rsidP="00207C67">
      <w:pPr>
        <w:pStyle w:val="NormalWeb"/>
        <w:bidi/>
      </w:pPr>
      <w:r>
        <w:rPr>
          <w:rtl/>
        </w:rPr>
        <w:t>این پژوهش شامل بخش های زیر می باشد : 5</w:t>
      </w:r>
    </w:p>
    <w:p w:rsidR="00207C67" w:rsidRDefault="00207C67" w:rsidP="00207C67">
      <w:pPr>
        <w:pStyle w:val="NormalWeb"/>
        <w:bidi/>
      </w:pPr>
      <w:r>
        <w:t xml:space="preserve">-1 </w:t>
      </w:r>
      <w:r>
        <w:rPr>
          <w:rtl/>
        </w:rPr>
        <w:t>مطالعات نظری 5</w:t>
      </w:r>
    </w:p>
    <w:p w:rsidR="00207C67" w:rsidRDefault="00207C67" w:rsidP="00207C67">
      <w:pPr>
        <w:pStyle w:val="NormalWeb"/>
        <w:bidi/>
      </w:pPr>
      <w:r>
        <w:t xml:space="preserve">-2 </w:t>
      </w:r>
      <w:r>
        <w:rPr>
          <w:rtl/>
        </w:rPr>
        <w:t>مطالعات وضع موجود 5</w:t>
      </w:r>
    </w:p>
    <w:p w:rsidR="00207C67" w:rsidRDefault="00207C67" w:rsidP="00207C67">
      <w:pPr>
        <w:pStyle w:val="NormalWeb"/>
        <w:bidi/>
      </w:pPr>
      <w:r>
        <w:t xml:space="preserve">-3 </w:t>
      </w:r>
      <w:r>
        <w:rPr>
          <w:rtl/>
        </w:rPr>
        <w:t>آنالیز سایت 5</w:t>
      </w:r>
    </w:p>
    <w:p w:rsidR="00207C67" w:rsidRDefault="00207C67" w:rsidP="00207C67">
      <w:pPr>
        <w:pStyle w:val="NormalWeb"/>
        <w:bidi/>
      </w:pPr>
      <w:r>
        <w:t xml:space="preserve">-4 </w:t>
      </w:r>
      <w:r>
        <w:rPr>
          <w:rtl/>
        </w:rPr>
        <w:t>تدوین اهداف 5</w:t>
      </w:r>
    </w:p>
    <w:p w:rsidR="00207C67" w:rsidRDefault="00207C67" w:rsidP="00207C67">
      <w:pPr>
        <w:pStyle w:val="NormalWeb"/>
        <w:bidi/>
      </w:pPr>
      <w:r>
        <w:t xml:space="preserve">-5 </w:t>
      </w:r>
      <w:r>
        <w:rPr>
          <w:rtl/>
        </w:rPr>
        <w:t>پیشنهاد طرح 5</w:t>
      </w:r>
    </w:p>
    <w:p w:rsidR="00207C67" w:rsidRDefault="00207C67" w:rsidP="00207C67">
      <w:pPr>
        <w:pStyle w:val="NormalWeb"/>
        <w:bidi/>
      </w:pPr>
      <w:r>
        <w:t>1-8-</w:t>
      </w:r>
      <w:r>
        <w:rPr>
          <w:rtl/>
        </w:rPr>
        <w:t>استراتژی تحقیق 5</w:t>
      </w:r>
    </w:p>
    <w:p w:rsidR="00207C67" w:rsidRDefault="00207C67" w:rsidP="00207C67">
      <w:pPr>
        <w:pStyle w:val="NormalWeb"/>
        <w:bidi/>
      </w:pPr>
      <w:r>
        <w:t xml:space="preserve">1-9- </w:t>
      </w:r>
      <w:r>
        <w:rPr>
          <w:rtl/>
        </w:rPr>
        <w:t>تعریف واژه ها و اصطلاحات فنی و تخصصی  6</w:t>
      </w:r>
    </w:p>
    <w:p w:rsidR="00207C67" w:rsidRDefault="00207C67" w:rsidP="00207C67">
      <w:pPr>
        <w:pStyle w:val="NormalWeb"/>
        <w:bidi/>
      </w:pPr>
      <w:r>
        <w:t xml:space="preserve">1-10- </w:t>
      </w:r>
      <w:r>
        <w:rPr>
          <w:rtl/>
        </w:rPr>
        <w:t>جنبه نوآوری و جديد بودن تحقيق  9</w:t>
      </w:r>
    </w:p>
    <w:p w:rsidR="00207C67" w:rsidRDefault="00207C67" w:rsidP="00207C67">
      <w:pPr>
        <w:pStyle w:val="NormalWeb"/>
        <w:bidi/>
      </w:pPr>
      <w:r>
        <w:t xml:space="preserve">1-11- </w:t>
      </w:r>
      <w:r>
        <w:rPr>
          <w:rtl/>
        </w:rPr>
        <w:t>جنبه کاربردی تحقيق  9</w:t>
      </w:r>
    </w:p>
    <w:p w:rsidR="00207C67" w:rsidRDefault="00207C67" w:rsidP="00207C67">
      <w:pPr>
        <w:pStyle w:val="NormalWeb"/>
        <w:bidi/>
      </w:pPr>
      <w:r>
        <w:t>1-12-</w:t>
      </w:r>
      <w:r>
        <w:rPr>
          <w:rtl/>
        </w:rPr>
        <w:t>روش تحقیق 10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1-13- </w:t>
      </w:r>
      <w:r>
        <w:rPr>
          <w:rStyle w:val="Strong"/>
          <w:rtl/>
        </w:rPr>
        <w:t>ساختار رساله</w:t>
      </w:r>
      <w:r>
        <w:rPr>
          <w:rtl/>
        </w:rPr>
        <w:t xml:space="preserve"> </w:t>
      </w:r>
      <w:r>
        <w:t>12</w:t>
      </w:r>
    </w:p>
    <w:p w:rsidR="00207C67" w:rsidRDefault="00207C67" w:rsidP="00207C67">
      <w:pPr>
        <w:pStyle w:val="NormalWeb"/>
        <w:bidi/>
      </w:pPr>
      <w:r>
        <w:rPr>
          <w:rtl/>
        </w:rPr>
        <w:t>فصل دوم:مطالعات تکمیلی  12</w:t>
      </w:r>
    </w:p>
    <w:p w:rsidR="00207C67" w:rsidRDefault="00207C67" w:rsidP="00207C67">
      <w:pPr>
        <w:pStyle w:val="NormalWeb"/>
        <w:bidi/>
      </w:pPr>
      <w:r>
        <w:t>2-1-</w:t>
      </w:r>
      <w:r>
        <w:rPr>
          <w:rtl/>
        </w:rPr>
        <w:t>مقدمه  12</w:t>
      </w:r>
    </w:p>
    <w:p w:rsidR="00207C67" w:rsidRDefault="00207C67" w:rsidP="00207C67">
      <w:pPr>
        <w:pStyle w:val="NormalWeb"/>
        <w:bidi/>
      </w:pPr>
      <w:r>
        <w:lastRenderedPageBreak/>
        <w:t>2-2-</w:t>
      </w:r>
      <w:r>
        <w:rPr>
          <w:rtl/>
        </w:rPr>
        <w:t>تقسیم بندی نمایشگاه ها  13</w:t>
      </w:r>
    </w:p>
    <w:p w:rsidR="00207C67" w:rsidRDefault="00207C67" w:rsidP="00207C67">
      <w:pPr>
        <w:pStyle w:val="NormalWeb"/>
        <w:bidi/>
      </w:pPr>
      <w:r>
        <w:t>2-3-</w:t>
      </w:r>
      <w:r>
        <w:rPr>
          <w:rtl/>
        </w:rPr>
        <w:t>اهداف عمده در طراحی و ساخت فضاهای نمایشگاهی  14</w:t>
      </w:r>
    </w:p>
    <w:p w:rsidR="00207C67" w:rsidRDefault="00207C67" w:rsidP="00207C67">
      <w:pPr>
        <w:pStyle w:val="NormalWeb"/>
        <w:bidi/>
      </w:pPr>
      <w:r>
        <w:t xml:space="preserve">2-4- </w:t>
      </w:r>
      <w:r>
        <w:rPr>
          <w:rtl/>
        </w:rPr>
        <w:t>ویژگیهای اساسی فضاهای نمایشگاهی  15</w:t>
      </w:r>
    </w:p>
    <w:p w:rsidR="00207C67" w:rsidRDefault="00207C67" w:rsidP="00207C67">
      <w:pPr>
        <w:pStyle w:val="NormalWeb"/>
        <w:bidi/>
      </w:pPr>
      <w:r>
        <w:t>2-5-</w:t>
      </w:r>
      <w:r>
        <w:rPr>
          <w:rtl/>
        </w:rPr>
        <w:t>انقلاب صنعتی و ظهور نمایشگاه های جهانی  19</w:t>
      </w:r>
    </w:p>
    <w:p w:rsidR="00207C67" w:rsidRDefault="00207C67" w:rsidP="00207C67">
      <w:pPr>
        <w:pStyle w:val="NormalWeb"/>
        <w:bidi/>
      </w:pPr>
      <w:r>
        <w:t xml:space="preserve">2-6- </w:t>
      </w:r>
      <w:r>
        <w:rPr>
          <w:rtl/>
        </w:rPr>
        <w:t>زمینه های تاریخی- اجتماعی پیدایش فضاهای نمایشگاهی  20</w:t>
      </w:r>
    </w:p>
    <w:p w:rsidR="00207C67" w:rsidRDefault="00207C67" w:rsidP="00207C67">
      <w:pPr>
        <w:pStyle w:val="NormalWeb"/>
        <w:bidi/>
      </w:pPr>
      <w:r>
        <w:t>2-7-</w:t>
      </w:r>
      <w:r>
        <w:rPr>
          <w:rtl/>
        </w:rPr>
        <w:t>دوره های سه گانه ی نمایشگاه های اکسپو  23</w:t>
      </w:r>
    </w:p>
    <w:p w:rsidR="00207C67" w:rsidRDefault="00207C67" w:rsidP="00207C67">
      <w:pPr>
        <w:pStyle w:val="NormalWeb"/>
        <w:bidi/>
      </w:pPr>
      <w:r>
        <w:t>2-8-</w:t>
      </w:r>
      <w:r>
        <w:rPr>
          <w:rtl/>
        </w:rPr>
        <w:t>تاریخچه ی برگزاری اکسپو ها  24</w:t>
      </w:r>
    </w:p>
    <w:p w:rsidR="00207C67" w:rsidRDefault="00207C67" w:rsidP="00207C67">
      <w:pPr>
        <w:pStyle w:val="NormalWeb"/>
        <w:bidi/>
      </w:pPr>
      <w:r>
        <w:t xml:space="preserve">2-8-1- </w:t>
      </w:r>
      <w:r>
        <w:rPr>
          <w:rtl/>
        </w:rPr>
        <w:t xml:space="preserve">اکسپوی </w:t>
      </w:r>
      <w:r>
        <w:rPr>
          <w:rStyle w:val="Strong"/>
        </w:rPr>
        <w:t>1851</w:t>
      </w:r>
      <w:r>
        <w:t xml:space="preserve"> </w:t>
      </w:r>
      <w:r>
        <w:rPr>
          <w:rtl/>
        </w:rPr>
        <w:t>لندن 24</w:t>
      </w:r>
    </w:p>
    <w:p w:rsidR="00207C67" w:rsidRDefault="00207C67" w:rsidP="00207C67">
      <w:pPr>
        <w:pStyle w:val="NormalWeb"/>
        <w:bidi/>
      </w:pPr>
      <w:r>
        <w:t>2-8-3-</w:t>
      </w:r>
      <w:r>
        <w:rPr>
          <w:rtl/>
        </w:rPr>
        <w:t xml:space="preserve">اکسپوی </w:t>
      </w:r>
      <w:r>
        <w:rPr>
          <w:rStyle w:val="Strong"/>
        </w:rPr>
        <w:t>1855</w:t>
      </w:r>
      <w:r>
        <w:t xml:space="preserve"> </w:t>
      </w:r>
      <w:r>
        <w:rPr>
          <w:rtl/>
        </w:rPr>
        <w:t>پاریس 26</w:t>
      </w:r>
    </w:p>
    <w:p w:rsidR="00207C67" w:rsidRDefault="00207C67" w:rsidP="00207C67">
      <w:pPr>
        <w:pStyle w:val="NormalWeb"/>
        <w:bidi/>
      </w:pPr>
      <w:r>
        <w:t>2-</w:t>
      </w:r>
      <w:r>
        <w:rPr>
          <w:rStyle w:val="Strong"/>
        </w:rPr>
        <w:t>8</w:t>
      </w:r>
      <w:r>
        <w:t>-</w:t>
      </w:r>
      <w:r>
        <w:rPr>
          <w:rStyle w:val="Strong"/>
        </w:rPr>
        <w:t>3</w:t>
      </w:r>
      <w:r>
        <w:t xml:space="preserve">- </w:t>
      </w:r>
      <w:r>
        <w:rPr>
          <w:rtl/>
        </w:rPr>
        <w:t xml:space="preserve">اکسپوی </w:t>
      </w:r>
      <w:r>
        <w:rPr>
          <w:rStyle w:val="Strong"/>
        </w:rPr>
        <w:t>1867</w:t>
      </w:r>
      <w:r>
        <w:t xml:space="preserve"> </w:t>
      </w:r>
      <w:r>
        <w:rPr>
          <w:rtl/>
        </w:rPr>
        <w:t>پاریس : پاریس جهان را دسته بندی می کند 27</w:t>
      </w:r>
    </w:p>
    <w:p w:rsidR="00207C67" w:rsidRDefault="00207C67" w:rsidP="00207C67">
      <w:pPr>
        <w:pStyle w:val="NormalWeb"/>
        <w:bidi/>
      </w:pPr>
      <w:r>
        <w:t>2-</w:t>
      </w:r>
      <w:r>
        <w:rPr>
          <w:rStyle w:val="Strong"/>
        </w:rPr>
        <w:t>8</w:t>
      </w:r>
      <w:r>
        <w:t>-</w:t>
      </w:r>
      <w:r>
        <w:rPr>
          <w:rStyle w:val="Strong"/>
        </w:rPr>
        <w:t>4</w:t>
      </w:r>
      <w:r>
        <w:t xml:space="preserve">- </w:t>
      </w:r>
      <w:r>
        <w:rPr>
          <w:rtl/>
        </w:rPr>
        <w:t xml:space="preserve">اکسپوی </w:t>
      </w:r>
      <w:r>
        <w:rPr>
          <w:rStyle w:val="Strong"/>
        </w:rPr>
        <w:t>1878</w:t>
      </w:r>
      <w:r>
        <w:t xml:space="preserve"> </w:t>
      </w:r>
      <w:r>
        <w:rPr>
          <w:rtl/>
        </w:rPr>
        <w:t>پاریس 28</w:t>
      </w:r>
    </w:p>
    <w:p w:rsidR="00207C67" w:rsidRDefault="00207C67" w:rsidP="00207C67">
      <w:pPr>
        <w:pStyle w:val="NormalWeb"/>
        <w:bidi/>
      </w:pPr>
      <w:r>
        <w:t>2-</w:t>
      </w:r>
      <w:r>
        <w:rPr>
          <w:rStyle w:val="Strong"/>
        </w:rPr>
        <w:t>8</w:t>
      </w:r>
      <w:r>
        <w:t>-</w:t>
      </w:r>
      <w:r>
        <w:rPr>
          <w:rStyle w:val="Strong"/>
        </w:rPr>
        <w:t>5</w:t>
      </w:r>
      <w:r>
        <w:t xml:space="preserve">- </w:t>
      </w:r>
      <w:r>
        <w:rPr>
          <w:rtl/>
        </w:rPr>
        <w:t xml:space="preserve">اکسپوی </w:t>
      </w:r>
      <w:r>
        <w:rPr>
          <w:rStyle w:val="Strong"/>
        </w:rPr>
        <w:t>1881</w:t>
      </w:r>
      <w:r>
        <w:t xml:space="preserve"> </w:t>
      </w:r>
      <w:r>
        <w:rPr>
          <w:rtl/>
        </w:rPr>
        <w:t>پاریس 30</w:t>
      </w:r>
    </w:p>
    <w:p w:rsidR="00207C67" w:rsidRDefault="00207C67" w:rsidP="00207C67">
      <w:pPr>
        <w:pStyle w:val="NormalWeb"/>
        <w:bidi/>
      </w:pPr>
      <w:r>
        <w:t>2-</w:t>
      </w:r>
      <w:r>
        <w:rPr>
          <w:rStyle w:val="Strong"/>
        </w:rPr>
        <w:t>8</w:t>
      </w:r>
      <w:r>
        <w:t>-</w:t>
      </w:r>
      <w:r>
        <w:rPr>
          <w:rStyle w:val="Strong"/>
        </w:rPr>
        <w:t>6</w:t>
      </w:r>
      <w:r>
        <w:t>-</w:t>
      </w:r>
      <w:r>
        <w:rPr>
          <w:rtl/>
        </w:rPr>
        <w:t xml:space="preserve">اکسپوی </w:t>
      </w:r>
      <w:r>
        <w:rPr>
          <w:rStyle w:val="Strong"/>
        </w:rPr>
        <w:t>1893</w:t>
      </w:r>
      <w:r>
        <w:t xml:space="preserve"> </w:t>
      </w:r>
      <w:r>
        <w:rPr>
          <w:rtl/>
        </w:rPr>
        <w:t>شیکاگو 32</w:t>
      </w:r>
    </w:p>
    <w:p w:rsidR="00207C67" w:rsidRDefault="00207C67" w:rsidP="00207C67">
      <w:pPr>
        <w:pStyle w:val="NormalWeb"/>
        <w:bidi/>
      </w:pPr>
      <w:r>
        <w:t>2-</w:t>
      </w:r>
      <w:r>
        <w:rPr>
          <w:rStyle w:val="Strong"/>
        </w:rPr>
        <w:t>8</w:t>
      </w:r>
      <w:r>
        <w:t>-</w:t>
      </w:r>
      <w:r>
        <w:rPr>
          <w:rStyle w:val="Strong"/>
        </w:rPr>
        <w:t>7</w:t>
      </w:r>
      <w:r>
        <w:t xml:space="preserve">- </w:t>
      </w:r>
      <w:r>
        <w:rPr>
          <w:rtl/>
        </w:rPr>
        <w:t xml:space="preserve">اکسپوی </w:t>
      </w:r>
      <w:r>
        <w:rPr>
          <w:rStyle w:val="Strong"/>
        </w:rPr>
        <w:t>1900</w:t>
      </w:r>
      <w:r>
        <w:t xml:space="preserve"> </w:t>
      </w:r>
      <w:r>
        <w:rPr>
          <w:rtl/>
        </w:rPr>
        <w:t>پاریس 35</w:t>
      </w:r>
    </w:p>
    <w:p w:rsidR="00207C67" w:rsidRDefault="00207C67" w:rsidP="00207C67">
      <w:pPr>
        <w:pStyle w:val="NormalWeb"/>
        <w:bidi/>
      </w:pPr>
      <w:r>
        <w:t xml:space="preserve">2-8-9- </w:t>
      </w:r>
      <w:r>
        <w:rPr>
          <w:rtl/>
        </w:rPr>
        <w:t xml:space="preserve">اکسپوی </w:t>
      </w:r>
      <w:r>
        <w:rPr>
          <w:rStyle w:val="Strong"/>
        </w:rPr>
        <w:t>1904</w:t>
      </w:r>
      <w:r>
        <w:t xml:space="preserve"> </w:t>
      </w:r>
      <w:r>
        <w:rPr>
          <w:rtl/>
        </w:rPr>
        <w:t>سن لوئیز: زندگی و حرکت، رنگ و هماهنگی  37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2</w:t>
      </w:r>
      <w:r>
        <w:t>-</w:t>
      </w:r>
      <w:r>
        <w:rPr>
          <w:rStyle w:val="Strong"/>
        </w:rPr>
        <w:t>8</w:t>
      </w:r>
      <w:r>
        <w:t>-</w:t>
      </w:r>
      <w:r>
        <w:rPr>
          <w:rStyle w:val="Strong"/>
        </w:rPr>
        <w:t>10</w:t>
      </w:r>
      <w:r>
        <w:t>-</w:t>
      </w:r>
      <w:r>
        <w:rPr>
          <w:rtl/>
        </w:rPr>
        <w:t xml:space="preserve">اکسپوی </w:t>
      </w:r>
      <w:r>
        <w:rPr>
          <w:rStyle w:val="Strong"/>
        </w:rPr>
        <w:t>1929</w:t>
      </w:r>
      <w:r>
        <w:t xml:space="preserve"> </w:t>
      </w:r>
      <w:r>
        <w:rPr>
          <w:rtl/>
        </w:rPr>
        <w:t>بارسلونا: سنت و مدرنیته  38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2</w:t>
      </w:r>
      <w:r>
        <w:t>-</w:t>
      </w:r>
      <w:r>
        <w:rPr>
          <w:rStyle w:val="Strong"/>
        </w:rPr>
        <w:t>8</w:t>
      </w:r>
      <w:r>
        <w:t>-</w:t>
      </w:r>
      <w:r>
        <w:rPr>
          <w:rStyle w:val="Strong"/>
        </w:rPr>
        <w:t>11</w:t>
      </w:r>
      <w:r>
        <w:t xml:space="preserve">- </w:t>
      </w:r>
      <w:r>
        <w:rPr>
          <w:rtl/>
        </w:rPr>
        <w:t xml:space="preserve">اکسپوی </w:t>
      </w:r>
      <w:r>
        <w:rPr>
          <w:rStyle w:val="Strong"/>
        </w:rPr>
        <w:t>1937</w:t>
      </w:r>
      <w:r>
        <w:t xml:space="preserve"> </w:t>
      </w:r>
      <w:r>
        <w:rPr>
          <w:rtl/>
        </w:rPr>
        <w:t>پاریس: هنر و تکنیک های اعمال شده به زندگی مدرن 41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2</w:t>
      </w:r>
      <w:r>
        <w:t>-</w:t>
      </w:r>
      <w:r>
        <w:rPr>
          <w:rStyle w:val="Strong"/>
        </w:rPr>
        <w:t>8</w:t>
      </w:r>
      <w:r>
        <w:t>-</w:t>
      </w:r>
      <w:r>
        <w:rPr>
          <w:rStyle w:val="Strong"/>
        </w:rPr>
        <w:t>12</w:t>
      </w:r>
      <w:r>
        <w:t xml:space="preserve">- </w:t>
      </w:r>
      <w:r>
        <w:rPr>
          <w:rtl/>
        </w:rPr>
        <w:t xml:space="preserve">اکسپوی </w:t>
      </w:r>
      <w:r>
        <w:rPr>
          <w:rStyle w:val="Strong"/>
        </w:rPr>
        <w:t>1939</w:t>
      </w:r>
      <w:r>
        <w:t xml:space="preserve"> </w:t>
      </w:r>
      <w:r>
        <w:rPr>
          <w:rtl/>
        </w:rPr>
        <w:t>نیویورک: ساختن جهان آینده 43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2</w:t>
      </w:r>
      <w:r>
        <w:t>-</w:t>
      </w:r>
      <w:r>
        <w:rPr>
          <w:rStyle w:val="Strong"/>
        </w:rPr>
        <w:t>8</w:t>
      </w:r>
      <w:r>
        <w:t>-</w:t>
      </w:r>
      <w:r>
        <w:rPr>
          <w:rStyle w:val="Strong"/>
        </w:rPr>
        <w:t>13</w:t>
      </w:r>
      <w:r>
        <w:t xml:space="preserve">- </w:t>
      </w:r>
      <w:r>
        <w:rPr>
          <w:rtl/>
        </w:rPr>
        <w:t xml:space="preserve">اکسپوی </w:t>
      </w:r>
      <w:r>
        <w:rPr>
          <w:rStyle w:val="Strong"/>
        </w:rPr>
        <w:t>1958</w:t>
      </w:r>
      <w:r>
        <w:t xml:space="preserve"> </w:t>
      </w:r>
      <w:r>
        <w:rPr>
          <w:rtl/>
        </w:rPr>
        <w:t>بروکسل: عصر اتمی 44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2</w:t>
      </w:r>
      <w:r>
        <w:t>-</w:t>
      </w:r>
      <w:r>
        <w:rPr>
          <w:rStyle w:val="Strong"/>
        </w:rPr>
        <w:t>8</w:t>
      </w:r>
      <w:r>
        <w:t>-</w:t>
      </w:r>
      <w:r>
        <w:rPr>
          <w:rStyle w:val="Strong"/>
        </w:rPr>
        <w:t>14</w:t>
      </w:r>
      <w:r>
        <w:t xml:space="preserve">- </w:t>
      </w:r>
      <w:r>
        <w:rPr>
          <w:rtl/>
        </w:rPr>
        <w:t xml:space="preserve">اکسپوی </w:t>
      </w:r>
      <w:r>
        <w:rPr>
          <w:rStyle w:val="Strong"/>
        </w:rPr>
        <w:t>1962</w:t>
      </w:r>
      <w:r>
        <w:t xml:space="preserve"> </w:t>
      </w:r>
      <w:r>
        <w:rPr>
          <w:rtl/>
        </w:rPr>
        <w:t>سیاتل: علم 47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2</w:t>
      </w:r>
      <w:r>
        <w:t>-</w:t>
      </w:r>
      <w:r>
        <w:rPr>
          <w:rStyle w:val="Strong"/>
        </w:rPr>
        <w:t>8</w:t>
      </w:r>
      <w:r>
        <w:t>-</w:t>
      </w:r>
      <w:r>
        <w:rPr>
          <w:rStyle w:val="Strong"/>
        </w:rPr>
        <w:t>15</w:t>
      </w:r>
      <w:r>
        <w:t xml:space="preserve">- </w:t>
      </w:r>
      <w:r>
        <w:rPr>
          <w:rtl/>
        </w:rPr>
        <w:t xml:space="preserve">اکسپوی </w:t>
      </w:r>
      <w:r>
        <w:rPr>
          <w:rStyle w:val="Strong"/>
        </w:rPr>
        <w:t>1967</w:t>
      </w:r>
      <w:r>
        <w:t xml:space="preserve"> </w:t>
      </w:r>
      <w:r>
        <w:rPr>
          <w:rtl/>
        </w:rPr>
        <w:t>مونترئال: انسان و جهان او 48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2</w:t>
      </w:r>
      <w:r>
        <w:t>-</w:t>
      </w:r>
      <w:r>
        <w:rPr>
          <w:rStyle w:val="Strong"/>
        </w:rPr>
        <w:t>8</w:t>
      </w:r>
      <w:r>
        <w:t>-</w:t>
      </w:r>
      <w:r>
        <w:rPr>
          <w:rStyle w:val="Strong"/>
        </w:rPr>
        <w:t>16</w:t>
      </w:r>
      <w:r>
        <w:t xml:space="preserve">- </w:t>
      </w:r>
      <w:r>
        <w:rPr>
          <w:rtl/>
        </w:rPr>
        <w:t xml:space="preserve">اکسپوی </w:t>
      </w:r>
      <w:r>
        <w:rPr>
          <w:rStyle w:val="Strong"/>
        </w:rPr>
        <w:t>1971</w:t>
      </w:r>
      <w:r>
        <w:t xml:space="preserve"> </w:t>
      </w:r>
      <w:r>
        <w:rPr>
          <w:rtl/>
        </w:rPr>
        <w:t>اوزاکا: پیشرفت و هماهنگی برای بشر 50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2</w:t>
      </w:r>
      <w:r>
        <w:t>-</w:t>
      </w:r>
      <w:r>
        <w:rPr>
          <w:rStyle w:val="Strong"/>
        </w:rPr>
        <w:t>8</w:t>
      </w:r>
      <w:r>
        <w:t>-</w:t>
      </w:r>
      <w:r>
        <w:rPr>
          <w:rStyle w:val="Strong"/>
        </w:rPr>
        <w:t>17</w:t>
      </w:r>
      <w:r>
        <w:t xml:space="preserve">- </w:t>
      </w:r>
      <w:r>
        <w:rPr>
          <w:rtl/>
        </w:rPr>
        <w:t xml:space="preserve">اکسپوی </w:t>
      </w:r>
      <w:r>
        <w:rPr>
          <w:rStyle w:val="Strong"/>
        </w:rPr>
        <w:t>1992</w:t>
      </w:r>
      <w:r>
        <w:t xml:space="preserve"> </w:t>
      </w:r>
      <w:r>
        <w:rPr>
          <w:rtl/>
        </w:rPr>
        <w:t>سویل: عصر اکتشافات 51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lastRenderedPageBreak/>
        <w:t>2</w:t>
      </w:r>
      <w:r>
        <w:t>-</w:t>
      </w:r>
      <w:r>
        <w:rPr>
          <w:rStyle w:val="Strong"/>
        </w:rPr>
        <w:t>8</w:t>
      </w:r>
      <w:r>
        <w:t>-</w:t>
      </w:r>
      <w:r>
        <w:rPr>
          <w:rStyle w:val="Strong"/>
        </w:rPr>
        <w:t>18</w:t>
      </w:r>
      <w:r>
        <w:t>-</w:t>
      </w:r>
      <w:r>
        <w:rPr>
          <w:rStyle w:val="Strong"/>
        </w:rPr>
        <w:t>1998</w:t>
      </w:r>
      <w:r>
        <w:t xml:space="preserve"> </w:t>
      </w:r>
      <w:r>
        <w:rPr>
          <w:rtl/>
        </w:rPr>
        <w:t>لیسبون: سال اقیانوس ها 53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2</w:t>
      </w:r>
      <w:r>
        <w:t>-</w:t>
      </w:r>
      <w:r>
        <w:rPr>
          <w:rStyle w:val="Strong"/>
        </w:rPr>
        <w:t>8</w:t>
      </w:r>
      <w:r>
        <w:t>-</w:t>
      </w:r>
      <w:r>
        <w:rPr>
          <w:rStyle w:val="Strong"/>
        </w:rPr>
        <w:t>19</w:t>
      </w:r>
      <w:r>
        <w:t>-</w:t>
      </w:r>
      <w:r>
        <w:rPr>
          <w:rStyle w:val="Strong"/>
        </w:rPr>
        <w:t>2000</w:t>
      </w:r>
      <w:r>
        <w:t xml:space="preserve"> </w:t>
      </w:r>
      <w:r>
        <w:rPr>
          <w:rtl/>
        </w:rPr>
        <w:t>هانوور: انسان- طبیعت- فناوری 55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2</w:t>
      </w:r>
      <w:r>
        <w:t>-</w:t>
      </w:r>
      <w:r>
        <w:rPr>
          <w:rStyle w:val="Strong"/>
        </w:rPr>
        <w:t>8</w:t>
      </w:r>
      <w:r>
        <w:t>-</w:t>
      </w:r>
      <w:r>
        <w:rPr>
          <w:rStyle w:val="Strong"/>
        </w:rPr>
        <w:t>20</w:t>
      </w:r>
      <w:r>
        <w:t>-</w:t>
      </w:r>
      <w:r>
        <w:rPr>
          <w:rStyle w:val="Strong"/>
        </w:rPr>
        <w:t>2005</w:t>
      </w:r>
      <w:r>
        <w:t xml:space="preserve"> </w:t>
      </w:r>
      <w:r>
        <w:rPr>
          <w:rtl/>
        </w:rPr>
        <w:t>آیچی: حکمت طبیعت 58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2</w:t>
      </w:r>
      <w:r>
        <w:t>-</w:t>
      </w:r>
      <w:r>
        <w:rPr>
          <w:rStyle w:val="Strong"/>
        </w:rPr>
        <w:t>8</w:t>
      </w:r>
      <w:r>
        <w:t>-</w:t>
      </w:r>
      <w:r>
        <w:rPr>
          <w:rStyle w:val="Strong"/>
        </w:rPr>
        <w:t>21</w:t>
      </w:r>
      <w:r>
        <w:t>-</w:t>
      </w:r>
      <w:r>
        <w:rPr>
          <w:rStyle w:val="Strong"/>
        </w:rPr>
        <w:t>2008</w:t>
      </w:r>
      <w:r>
        <w:t xml:space="preserve"> </w:t>
      </w:r>
      <w:r>
        <w:rPr>
          <w:rtl/>
        </w:rPr>
        <w:t>زاراگوزا: آب و توسعه پایدار 60</w:t>
      </w:r>
    </w:p>
    <w:p w:rsidR="00207C67" w:rsidRDefault="00207C67" w:rsidP="00207C67">
      <w:pPr>
        <w:pStyle w:val="NormalWeb"/>
        <w:bidi/>
      </w:pPr>
      <w:r>
        <w:t xml:space="preserve">2-9- </w:t>
      </w:r>
      <w:r>
        <w:rPr>
          <w:rtl/>
        </w:rPr>
        <w:t>تاریخچه ی حضور ایران در نمایشگاه های جهانی  62</w:t>
      </w:r>
    </w:p>
    <w:p w:rsidR="00207C67" w:rsidRDefault="00207C67" w:rsidP="00207C67">
      <w:pPr>
        <w:pStyle w:val="NormalWeb"/>
        <w:bidi/>
      </w:pPr>
      <w:r>
        <w:t xml:space="preserve">2-9-1- </w:t>
      </w:r>
      <w:r>
        <w:rPr>
          <w:rtl/>
        </w:rPr>
        <w:t xml:space="preserve">اکسپو </w:t>
      </w:r>
      <w:r>
        <w:rPr>
          <w:rStyle w:val="Strong"/>
        </w:rPr>
        <w:t>1837</w:t>
      </w:r>
      <w:r>
        <w:t xml:space="preserve"> </w:t>
      </w:r>
      <w:r>
        <w:rPr>
          <w:rtl/>
        </w:rPr>
        <w:t>وین 62</w:t>
      </w:r>
    </w:p>
    <w:p w:rsidR="00207C67" w:rsidRDefault="00207C67" w:rsidP="00207C67">
      <w:pPr>
        <w:pStyle w:val="NormalWeb"/>
        <w:bidi/>
      </w:pPr>
      <w:r>
        <w:t>2-9-2-</w:t>
      </w:r>
      <w:r>
        <w:rPr>
          <w:rtl/>
        </w:rPr>
        <w:t xml:space="preserve">اکسپو </w:t>
      </w:r>
      <w:r>
        <w:rPr>
          <w:rStyle w:val="Strong"/>
        </w:rPr>
        <w:t>1881</w:t>
      </w:r>
      <w:r>
        <w:t xml:space="preserve"> </w:t>
      </w:r>
      <w:r>
        <w:rPr>
          <w:rtl/>
        </w:rPr>
        <w:t>پاریس 63</w:t>
      </w:r>
    </w:p>
    <w:p w:rsidR="00207C67" w:rsidRDefault="00207C67" w:rsidP="00207C67">
      <w:pPr>
        <w:pStyle w:val="NormalWeb"/>
        <w:bidi/>
      </w:pPr>
      <w:r>
        <w:t>2-9-3-</w:t>
      </w:r>
      <w:r>
        <w:rPr>
          <w:rtl/>
        </w:rPr>
        <w:t xml:space="preserve">اکسپو </w:t>
      </w:r>
      <w:r>
        <w:rPr>
          <w:rStyle w:val="Strong"/>
        </w:rPr>
        <w:t>1167</w:t>
      </w:r>
      <w:r>
        <w:t xml:space="preserve"> </w:t>
      </w:r>
      <w:r>
        <w:rPr>
          <w:rtl/>
        </w:rPr>
        <w:t>مونترئال 64</w:t>
      </w:r>
    </w:p>
    <w:p w:rsidR="00207C67" w:rsidRDefault="00207C67" w:rsidP="00207C67">
      <w:pPr>
        <w:pStyle w:val="NormalWeb"/>
        <w:bidi/>
      </w:pPr>
      <w:r>
        <w:t>2-9-4-</w:t>
      </w:r>
      <w:r>
        <w:rPr>
          <w:rtl/>
        </w:rPr>
        <w:t>اکسپوی</w:t>
      </w:r>
      <w:r>
        <w:rPr>
          <w:rStyle w:val="Strong"/>
        </w:rPr>
        <w:t>2005</w:t>
      </w:r>
      <w:r>
        <w:t xml:space="preserve"> </w:t>
      </w:r>
      <w:r>
        <w:rPr>
          <w:rtl/>
        </w:rPr>
        <w:t>آیچی 66</w:t>
      </w:r>
    </w:p>
    <w:p w:rsidR="00207C67" w:rsidRDefault="00207C67" w:rsidP="00207C67">
      <w:pPr>
        <w:pStyle w:val="NormalWeb"/>
        <w:bidi/>
      </w:pPr>
      <w:r>
        <w:t xml:space="preserve">2-9-5- </w:t>
      </w:r>
      <w:r>
        <w:rPr>
          <w:rtl/>
        </w:rPr>
        <w:t xml:space="preserve">اکسپوی </w:t>
      </w:r>
      <w:r>
        <w:rPr>
          <w:rStyle w:val="Strong"/>
        </w:rPr>
        <w:t>2010</w:t>
      </w:r>
      <w:r>
        <w:t xml:space="preserve"> </w:t>
      </w:r>
      <w:r>
        <w:rPr>
          <w:rtl/>
        </w:rPr>
        <w:t>شانگهای 67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1</w:t>
      </w:r>
      <w:r>
        <w:t>.. 69</w:t>
      </w:r>
    </w:p>
    <w:p w:rsidR="00207C67" w:rsidRDefault="00207C67" w:rsidP="00207C67">
      <w:pPr>
        <w:pStyle w:val="NormalWeb"/>
        <w:bidi/>
      </w:pPr>
      <w:r>
        <w:rPr>
          <w:rtl/>
        </w:rPr>
        <w:t>فصل سوم :مبانی نظری طرح  69</w:t>
      </w:r>
    </w:p>
    <w:p w:rsidR="00207C67" w:rsidRDefault="00207C67" w:rsidP="00207C67">
      <w:pPr>
        <w:pStyle w:val="NormalWeb"/>
        <w:bidi/>
      </w:pPr>
      <w:r>
        <w:t xml:space="preserve">3-1- </w:t>
      </w:r>
      <w:r>
        <w:rPr>
          <w:rtl/>
        </w:rPr>
        <w:t>اصول معماری سنتی ایران  69</w:t>
      </w:r>
    </w:p>
    <w:p w:rsidR="00207C67" w:rsidRDefault="00207C67" w:rsidP="00207C67">
      <w:pPr>
        <w:pStyle w:val="NormalWeb"/>
        <w:bidi/>
      </w:pPr>
      <w:r>
        <w:t xml:space="preserve">3-1-1- </w:t>
      </w:r>
      <w:r>
        <w:rPr>
          <w:rtl/>
        </w:rPr>
        <w:t>درون گرایی 69</w:t>
      </w:r>
    </w:p>
    <w:p w:rsidR="00207C67" w:rsidRDefault="00207C67" w:rsidP="00207C67">
      <w:pPr>
        <w:pStyle w:val="NormalWeb"/>
        <w:bidi/>
      </w:pPr>
      <w:r>
        <w:t xml:space="preserve">3-1-2-  </w:t>
      </w:r>
      <w:r>
        <w:rPr>
          <w:rtl/>
        </w:rPr>
        <w:t>مرکزیت 69</w:t>
      </w:r>
    </w:p>
    <w:p w:rsidR="00207C67" w:rsidRDefault="00207C67" w:rsidP="00207C67">
      <w:pPr>
        <w:pStyle w:val="NormalWeb"/>
        <w:bidi/>
      </w:pPr>
      <w:r>
        <w:t>3-1-3-</w:t>
      </w:r>
      <w:r>
        <w:rPr>
          <w:rtl/>
        </w:rPr>
        <w:t>پیوند معماری با طبیعت 70</w:t>
      </w:r>
    </w:p>
    <w:p w:rsidR="00207C67" w:rsidRDefault="00207C67" w:rsidP="00207C67">
      <w:pPr>
        <w:pStyle w:val="NormalWeb"/>
        <w:bidi/>
      </w:pPr>
      <w:r>
        <w:t xml:space="preserve">3-1-4- </w:t>
      </w:r>
      <w:r>
        <w:rPr>
          <w:rtl/>
        </w:rPr>
        <w:t>هندسه 70</w:t>
      </w:r>
    </w:p>
    <w:p w:rsidR="00207C67" w:rsidRDefault="00207C67" w:rsidP="00207C67">
      <w:pPr>
        <w:pStyle w:val="NormalWeb"/>
        <w:bidi/>
      </w:pPr>
      <w:r>
        <w:t>3-1-5-</w:t>
      </w:r>
      <w:r>
        <w:rPr>
          <w:rtl/>
        </w:rPr>
        <w:t>تقارن 71</w:t>
      </w:r>
    </w:p>
    <w:p w:rsidR="00207C67" w:rsidRDefault="00207C67" w:rsidP="00207C67">
      <w:pPr>
        <w:pStyle w:val="NormalWeb"/>
        <w:bidi/>
      </w:pPr>
      <w:r>
        <w:t xml:space="preserve">3-1-6- </w:t>
      </w:r>
      <w:r>
        <w:rPr>
          <w:rtl/>
        </w:rPr>
        <w:t>شفافیت و تداوم 71</w:t>
      </w:r>
    </w:p>
    <w:p w:rsidR="00207C67" w:rsidRDefault="00207C67" w:rsidP="00207C67">
      <w:pPr>
        <w:pStyle w:val="NormalWeb"/>
        <w:bidi/>
      </w:pPr>
      <w:r>
        <w:t>3-1-7-</w:t>
      </w:r>
      <w:r>
        <w:rPr>
          <w:rtl/>
        </w:rPr>
        <w:t>راز و ابهام : 72</w:t>
      </w:r>
    </w:p>
    <w:p w:rsidR="00207C67" w:rsidRDefault="00207C67" w:rsidP="00207C67">
      <w:pPr>
        <w:pStyle w:val="NormalWeb"/>
        <w:bidi/>
      </w:pPr>
      <w:r>
        <w:t xml:space="preserve">3-1-8-  </w:t>
      </w:r>
      <w:r>
        <w:rPr>
          <w:rtl/>
        </w:rPr>
        <w:t>اصل سلسله مراتب 72</w:t>
      </w:r>
    </w:p>
    <w:p w:rsidR="00207C67" w:rsidRDefault="00207C67" w:rsidP="00207C67">
      <w:pPr>
        <w:pStyle w:val="NormalWeb"/>
        <w:bidi/>
      </w:pPr>
      <w:r>
        <w:t xml:space="preserve">3-1-9- </w:t>
      </w:r>
      <w:r>
        <w:rPr>
          <w:rtl/>
        </w:rPr>
        <w:t>انعکاس 72</w:t>
      </w:r>
    </w:p>
    <w:p w:rsidR="00207C67" w:rsidRDefault="00207C67" w:rsidP="00207C67">
      <w:pPr>
        <w:pStyle w:val="NormalWeb"/>
        <w:bidi/>
      </w:pPr>
      <w:r>
        <w:t xml:space="preserve">3-1-10-  </w:t>
      </w:r>
      <w:r>
        <w:rPr>
          <w:rtl/>
        </w:rPr>
        <w:t>اصل تضاد 73</w:t>
      </w:r>
    </w:p>
    <w:p w:rsidR="00207C67" w:rsidRDefault="00207C67" w:rsidP="00207C67">
      <w:pPr>
        <w:pStyle w:val="NormalWeb"/>
        <w:bidi/>
      </w:pPr>
      <w:r>
        <w:lastRenderedPageBreak/>
        <w:t>3-1-11-</w:t>
      </w:r>
      <w:r>
        <w:rPr>
          <w:rtl/>
        </w:rPr>
        <w:t>خصوصیات باغ ایرانی 73</w:t>
      </w:r>
    </w:p>
    <w:p w:rsidR="00207C67" w:rsidRDefault="00207C67" w:rsidP="00207C67">
      <w:pPr>
        <w:pStyle w:val="NormalWeb"/>
        <w:bidi/>
      </w:pPr>
      <w:r>
        <w:t xml:space="preserve">3-1-12- </w:t>
      </w:r>
      <w:r>
        <w:rPr>
          <w:rtl/>
        </w:rPr>
        <w:t>فضاهای اقلیمی معماری ایران 74</w:t>
      </w:r>
    </w:p>
    <w:p w:rsidR="00207C67" w:rsidRDefault="00207C67" w:rsidP="00207C67">
      <w:pPr>
        <w:pStyle w:val="NormalWeb"/>
        <w:bidi/>
      </w:pPr>
      <w:r>
        <w:t xml:space="preserve">3-1-13- </w:t>
      </w:r>
      <w:r>
        <w:rPr>
          <w:rtl/>
        </w:rPr>
        <w:t>گودال باغچه 75</w:t>
      </w:r>
    </w:p>
    <w:p w:rsidR="00207C67" w:rsidRDefault="00207C67" w:rsidP="00207C67">
      <w:pPr>
        <w:pStyle w:val="NormalWeb"/>
        <w:bidi/>
      </w:pPr>
      <w:r>
        <w:t xml:space="preserve">3-1-14-  </w:t>
      </w:r>
      <w:r>
        <w:rPr>
          <w:rtl/>
        </w:rPr>
        <w:t>بام 76</w:t>
      </w:r>
    </w:p>
    <w:p w:rsidR="00207C67" w:rsidRDefault="00207C67" w:rsidP="00207C67">
      <w:pPr>
        <w:pStyle w:val="NormalWeb"/>
        <w:bidi/>
      </w:pPr>
      <w:r>
        <w:t>3-2-</w:t>
      </w:r>
      <w:r>
        <w:rPr>
          <w:rtl/>
        </w:rPr>
        <w:t>ایده در معماری   77</w:t>
      </w:r>
    </w:p>
    <w:p w:rsidR="00207C67" w:rsidRDefault="00207C67" w:rsidP="00207C67">
      <w:pPr>
        <w:pStyle w:val="NormalWeb"/>
        <w:bidi/>
      </w:pPr>
      <w:r>
        <w:t>3-3-</w:t>
      </w:r>
      <w:r>
        <w:rPr>
          <w:rtl/>
        </w:rPr>
        <w:t>روش های تبدیل ایده به فرم 81</w:t>
      </w:r>
    </w:p>
    <w:p w:rsidR="00207C67" w:rsidRDefault="00207C67" w:rsidP="00207C67">
      <w:pPr>
        <w:pStyle w:val="NormalWeb"/>
        <w:bidi/>
      </w:pPr>
      <w:r>
        <w:t>3-4-</w:t>
      </w:r>
      <w:r>
        <w:rPr>
          <w:rtl/>
        </w:rPr>
        <w:t>کانسپت و طراحی معماری   82</w:t>
      </w:r>
    </w:p>
    <w:p w:rsidR="00207C67" w:rsidRDefault="00207C67" w:rsidP="00207C67">
      <w:pPr>
        <w:pStyle w:val="NormalWeb"/>
        <w:bidi/>
      </w:pPr>
      <w:r>
        <w:rPr>
          <w:rStyle w:val="Strong"/>
          <w:rtl/>
        </w:rPr>
        <w:t>فصل چهارم : استاندارد ها و برنامه فیزیکی</w:t>
      </w:r>
      <w:r>
        <w:t>  84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4-1- </w:t>
      </w:r>
      <w:r>
        <w:rPr>
          <w:rStyle w:val="Strong"/>
          <w:rtl/>
        </w:rPr>
        <w:t>منابع اطلاعاتی نمایشگاه</w:t>
      </w:r>
      <w:r>
        <w:rPr>
          <w:rtl/>
        </w:rPr>
        <w:t xml:space="preserve"> </w:t>
      </w:r>
      <w:r>
        <w:t>84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4-2- </w:t>
      </w:r>
      <w:r>
        <w:rPr>
          <w:rStyle w:val="Strong"/>
          <w:rtl/>
        </w:rPr>
        <w:t>شرکت کنندگان در نمایشگاه</w:t>
      </w:r>
      <w:r>
        <w:rPr>
          <w:rtl/>
        </w:rPr>
        <w:t xml:space="preserve"> </w:t>
      </w:r>
      <w:r>
        <w:t>86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4-3- </w:t>
      </w:r>
      <w:r>
        <w:rPr>
          <w:rStyle w:val="Strong"/>
          <w:rtl/>
        </w:rPr>
        <w:t>اهداف عمده در طراحی و ساخت فضاهای نمایشگاهی</w:t>
      </w:r>
      <w:r>
        <w:t>  86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4-4- </w:t>
      </w:r>
      <w:r>
        <w:rPr>
          <w:rStyle w:val="Strong"/>
          <w:rtl/>
        </w:rPr>
        <w:t>برنامه ریزی نمایشگاهی</w:t>
      </w:r>
      <w:r>
        <w:t>  86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4-5- </w:t>
      </w:r>
      <w:r>
        <w:rPr>
          <w:rStyle w:val="Strong"/>
          <w:rtl/>
        </w:rPr>
        <w:t xml:space="preserve">ضوابط و مقررات نمایشگاههای بین المللی </w:t>
      </w:r>
      <w:r>
        <w:t>87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4-6- </w:t>
      </w:r>
      <w:r>
        <w:rPr>
          <w:rStyle w:val="Strong"/>
          <w:rtl/>
        </w:rPr>
        <w:t>اندازه غرفه</w:t>
      </w:r>
      <w:r>
        <w:t>  88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4-7- </w:t>
      </w:r>
      <w:r>
        <w:rPr>
          <w:rStyle w:val="Strong"/>
          <w:rtl/>
        </w:rPr>
        <w:t>فرآیند طراحی غرفه های نمایشگاهی</w:t>
      </w:r>
      <w:r>
        <w:t>  88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4-8- </w:t>
      </w:r>
      <w:r>
        <w:rPr>
          <w:rStyle w:val="Strong"/>
          <w:rtl/>
        </w:rPr>
        <w:t>غرفه های مدولار یا غرفه های اختصاصی</w:t>
      </w:r>
      <w:r>
        <w:t>  89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4-9- </w:t>
      </w:r>
      <w:r>
        <w:rPr>
          <w:rStyle w:val="Strong"/>
          <w:rtl/>
        </w:rPr>
        <w:t>ساختار ایمنی و بهداشتی غرفه ها</w:t>
      </w:r>
      <w:r>
        <w:rPr>
          <w:rtl/>
        </w:rPr>
        <w:t xml:space="preserve"> </w:t>
      </w:r>
      <w:r>
        <w:t>90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4-9-2- </w:t>
      </w:r>
      <w:r>
        <w:rPr>
          <w:rStyle w:val="Strong"/>
          <w:rtl/>
        </w:rPr>
        <w:t>ابعاد غرفههای خطی</w:t>
      </w:r>
      <w:r>
        <w:t>  91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4-9-3-  </w:t>
      </w:r>
      <w:r>
        <w:rPr>
          <w:rStyle w:val="Strong"/>
          <w:rtl/>
        </w:rPr>
        <w:t>استفاده از فضا</w:t>
      </w:r>
      <w:r>
        <w:rPr>
          <w:rtl/>
        </w:rPr>
        <w:t xml:space="preserve"> </w:t>
      </w:r>
      <w:r>
        <w:t>91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4-9-4- </w:t>
      </w:r>
      <w:r>
        <w:rPr>
          <w:rStyle w:val="Strong"/>
          <w:rtl/>
        </w:rPr>
        <w:t>غرفه کنج  (دوبر)</w:t>
      </w:r>
      <w:r>
        <w:rPr>
          <w:rStyle w:val="Strong"/>
        </w:rPr>
        <w:t>Corner Booth</w:t>
      </w:r>
      <w:r>
        <w:t>.. 92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4-9-5-</w:t>
      </w:r>
      <w:r>
        <w:rPr>
          <w:rStyle w:val="Strong"/>
          <w:rtl/>
        </w:rPr>
        <w:t>غرفه پیرامونی</w:t>
      </w:r>
      <w:r>
        <w:rPr>
          <w:rStyle w:val="Strong"/>
        </w:rPr>
        <w:t>    Perimeter Booth</w:t>
      </w:r>
      <w:r>
        <w:t>.. 92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4-9-8- </w:t>
      </w:r>
      <w:r>
        <w:rPr>
          <w:rStyle w:val="Strong"/>
          <w:rtl/>
        </w:rPr>
        <w:t>غرفه جزیره ای شکسته</w:t>
      </w:r>
      <w:r>
        <w:rPr>
          <w:rStyle w:val="Strong"/>
        </w:rPr>
        <w:t>   Split island booth</w:t>
      </w:r>
      <w:r>
        <w:t>.. 94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4-11- </w:t>
      </w:r>
      <w:r>
        <w:rPr>
          <w:rStyle w:val="Strong"/>
          <w:rtl/>
        </w:rPr>
        <w:t>پلکان</w:t>
      </w:r>
      <w:r>
        <w:t>  96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lastRenderedPageBreak/>
        <w:t xml:space="preserve">4-12- </w:t>
      </w:r>
      <w:r>
        <w:rPr>
          <w:rStyle w:val="Strong"/>
          <w:rtl/>
        </w:rPr>
        <w:t>شرایط غرفه سازی</w:t>
      </w:r>
      <w:r>
        <w:t>   96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4-13- </w:t>
      </w:r>
      <w:r>
        <w:rPr>
          <w:rStyle w:val="Strong"/>
          <w:rtl/>
        </w:rPr>
        <w:t>علائم، تابلوها ، بالون ها واقلام مربوط</w:t>
      </w:r>
      <w:r>
        <w:t>  98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4-14- </w:t>
      </w:r>
      <w:r>
        <w:rPr>
          <w:rStyle w:val="Strong"/>
          <w:rtl/>
        </w:rPr>
        <w:t>رنگ</w:t>
      </w:r>
      <w:r>
        <w:t>   99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4-15- </w:t>
      </w:r>
      <w:r>
        <w:rPr>
          <w:rStyle w:val="Strong"/>
          <w:rtl/>
        </w:rPr>
        <w:t>نور</w:t>
      </w:r>
      <w:r>
        <w:t>  100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4-17- </w:t>
      </w:r>
      <w:r>
        <w:rPr>
          <w:rStyle w:val="Strong"/>
          <w:rtl/>
        </w:rPr>
        <w:t>ایمنی غرفه ها, اشتعال و حریق</w:t>
      </w:r>
      <w:r>
        <w:t>  102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4-18- </w:t>
      </w:r>
      <w:r>
        <w:rPr>
          <w:rStyle w:val="Strong"/>
          <w:rtl/>
        </w:rPr>
        <w:t xml:space="preserve">شيب راهه‌ها </w:t>
      </w:r>
      <w:r>
        <w:rPr>
          <w:rStyle w:val="Strong"/>
        </w:rPr>
        <w:t xml:space="preserve">(ramp) </w:t>
      </w:r>
      <w:r>
        <w:rPr>
          <w:rStyle w:val="Strong"/>
          <w:rtl/>
        </w:rPr>
        <w:t>براي معلولين</w:t>
      </w:r>
      <w:r>
        <w:t>  103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4-19- </w:t>
      </w:r>
      <w:r>
        <w:rPr>
          <w:rStyle w:val="Strong"/>
          <w:rtl/>
        </w:rPr>
        <w:t>ساختارهاي پيچيده و محاسبات ساختماني</w:t>
      </w:r>
      <w:r>
        <w:t>  103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4-20- </w:t>
      </w:r>
      <w:r>
        <w:rPr>
          <w:rStyle w:val="Strong"/>
          <w:rtl/>
        </w:rPr>
        <w:t>مركز پزشكي/كمك‌هاي اوليه در محل</w:t>
      </w:r>
      <w:r>
        <w:t>  105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4-21- </w:t>
      </w:r>
      <w:r>
        <w:rPr>
          <w:rStyle w:val="Strong"/>
          <w:rtl/>
        </w:rPr>
        <w:t>مراكز ملاقات/ اطلاعات/ اموال گمشده</w:t>
      </w:r>
      <w:r>
        <w:rPr>
          <w:rtl/>
        </w:rPr>
        <w:t xml:space="preserve"> </w:t>
      </w:r>
      <w:r>
        <w:t>106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4-22- </w:t>
      </w:r>
      <w:r>
        <w:rPr>
          <w:rStyle w:val="Strong"/>
          <w:rtl/>
        </w:rPr>
        <w:t>بهداشت و نظافت</w:t>
      </w:r>
      <w:r>
        <w:t>   107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4-23- </w:t>
      </w:r>
      <w:r>
        <w:rPr>
          <w:rStyle w:val="Strong"/>
          <w:rtl/>
        </w:rPr>
        <w:t>كودكان در نمايشگاه</w:t>
      </w:r>
      <w:r>
        <w:rPr>
          <w:rtl/>
        </w:rPr>
        <w:t xml:space="preserve"> </w:t>
      </w:r>
      <w:r>
        <w:t>110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4-24- </w:t>
      </w:r>
      <w:r>
        <w:rPr>
          <w:rStyle w:val="Strong"/>
          <w:rtl/>
        </w:rPr>
        <w:t>كنترل پرسنل و جمعيت</w:t>
      </w:r>
      <w:r>
        <w:t>   111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4-25- </w:t>
      </w:r>
      <w:r>
        <w:rPr>
          <w:rStyle w:val="Strong"/>
          <w:rtl/>
        </w:rPr>
        <w:t>وسايل نقليه موتوري ساكن</w:t>
      </w:r>
      <w:r>
        <w:t>  114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4-26- </w:t>
      </w:r>
      <w:r>
        <w:rPr>
          <w:rStyle w:val="Strong"/>
          <w:rtl/>
        </w:rPr>
        <w:t>محوطه نمايشگاه و نمايشات مربوطه</w:t>
      </w:r>
      <w:r>
        <w:t>  114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4-27- </w:t>
      </w:r>
      <w:r>
        <w:rPr>
          <w:rStyle w:val="Strong"/>
          <w:rtl/>
        </w:rPr>
        <w:t>مواد شيميايي، ضايعات و دود و گاز خطرناك</w:t>
      </w:r>
      <w:r>
        <w:t>  115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4-28- </w:t>
      </w:r>
      <w:r>
        <w:rPr>
          <w:rStyle w:val="Strong"/>
          <w:rtl/>
        </w:rPr>
        <w:t>داربست</w:t>
      </w:r>
      <w:r>
        <w:rPr>
          <w:rStyle w:val="Strong"/>
        </w:rPr>
        <w:t>‌</w:t>
      </w:r>
      <w:r>
        <w:rPr>
          <w:rStyle w:val="Strong"/>
          <w:rtl/>
        </w:rPr>
        <w:t>سازي و كار در ارتفاع</w:t>
      </w:r>
      <w:r>
        <w:t>  116</w:t>
      </w:r>
    </w:p>
    <w:p w:rsidR="00207C67" w:rsidRDefault="00207C67" w:rsidP="00207C67">
      <w:pPr>
        <w:pStyle w:val="NormalWeb"/>
        <w:bidi/>
      </w:pPr>
      <w:r>
        <w:rPr>
          <w:rtl/>
        </w:rPr>
        <w:t>فصل پنجم: مطالعات محيطي طرح و تحليل سايت   117</w:t>
      </w:r>
    </w:p>
    <w:p w:rsidR="00207C67" w:rsidRDefault="00207C67" w:rsidP="00207C67">
      <w:pPr>
        <w:pStyle w:val="NormalWeb"/>
        <w:bidi/>
      </w:pPr>
      <w:r>
        <w:t>5-1-</w:t>
      </w:r>
      <w:r>
        <w:rPr>
          <w:rtl/>
        </w:rPr>
        <w:t>تاریخچه دبی  117</w:t>
      </w:r>
    </w:p>
    <w:p w:rsidR="00207C67" w:rsidRDefault="00207C67" w:rsidP="00207C67">
      <w:pPr>
        <w:pStyle w:val="NormalWeb"/>
        <w:bidi/>
      </w:pPr>
      <w:r>
        <w:t>5-2-</w:t>
      </w:r>
      <w:r>
        <w:rPr>
          <w:rtl/>
        </w:rPr>
        <w:t>آب و هوای دبی  120</w:t>
      </w:r>
    </w:p>
    <w:p w:rsidR="00207C67" w:rsidRDefault="00207C67" w:rsidP="00207C67">
      <w:pPr>
        <w:pStyle w:val="NormalWeb"/>
        <w:bidi/>
      </w:pPr>
      <w:r>
        <w:t>5-3-</w:t>
      </w:r>
      <w:r>
        <w:rPr>
          <w:rtl/>
        </w:rPr>
        <w:t>جمعیت، زبان و مذهب   122</w:t>
      </w:r>
    </w:p>
    <w:p w:rsidR="00207C67" w:rsidRDefault="00207C67" w:rsidP="00207C67">
      <w:pPr>
        <w:pStyle w:val="NormalWeb"/>
        <w:bidi/>
      </w:pPr>
      <w:r>
        <w:t xml:space="preserve">5-4- </w:t>
      </w:r>
      <w:r>
        <w:rPr>
          <w:rtl/>
        </w:rPr>
        <w:t>سبک معماری   124</w:t>
      </w:r>
    </w:p>
    <w:p w:rsidR="00207C67" w:rsidRDefault="00207C67" w:rsidP="00207C67">
      <w:pPr>
        <w:pStyle w:val="NormalWeb"/>
        <w:bidi/>
      </w:pPr>
      <w:r>
        <w:t xml:space="preserve">5-5- </w:t>
      </w:r>
      <w:r>
        <w:rPr>
          <w:rtl/>
        </w:rPr>
        <w:t>گردشگری در دبی  125</w:t>
      </w:r>
    </w:p>
    <w:p w:rsidR="00207C67" w:rsidRDefault="00207C67" w:rsidP="00207C67">
      <w:pPr>
        <w:pStyle w:val="NormalWeb"/>
        <w:bidi/>
      </w:pPr>
      <w:r>
        <w:t>5-6-</w:t>
      </w:r>
      <w:r>
        <w:rPr>
          <w:rtl/>
        </w:rPr>
        <w:t>اکسپوی دبی  125</w:t>
      </w:r>
    </w:p>
    <w:p w:rsidR="00207C67" w:rsidRDefault="00207C67" w:rsidP="00207C67">
      <w:pPr>
        <w:pStyle w:val="NormalWeb"/>
        <w:bidi/>
      </w:pPr>
      <w:r>
        <w:rPr>
          <w:rtl/>
        </w:rPr>
        <w:lastRenderedPageBreak/>
        <w:t>فصل ششم: بررسی نمونه‌های موردی داخلی و خارجی  130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6-1-  </w:t>
      </w:r>
      <w:r>
        <w:rPr>
          <w:rStyle w:val="Strong"/>
          <w:rtl/>
        </w:rPr>
        <w:t>مقدمه</w:t>
      </w:r>
      <w:r>
        <w:rPr>
          <w:rStyle w:val="Strong"/>
        </w:rPr>
        <w:t>:</w:t>
      </w:r>
      <w:r>
        <w:t xml:space="preserve"> 130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6-2-</w:t>
      </w:r>
      <w:r>
        <w:rPr>
          <w:rStyle w:val="Strong"/>
          <w:rtl/>
        </w:rPr>
        <w:t>معرفی اکسپوی شانگ‌های چین</w:t>
      </w:r>
      <w:r>
        <w:rPr>
          <w:rtl/>
        </w:rPr>
        <w:t xml:space="preserve"> </w:t>
      </w:r>
      <w:r>
        <w:t>132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6-3-</w:t>
      </w:r>
      <w:r>
        <w:rPr>
          <w:rStyle w:val="Strong"/>
          <w:rtl/>
        </w:rPr>
        <w:t>سامانه‌ي آسيا</w:t>
      </w:r>
      <w:r>
        <w:rPr>
          <w:rtl/>
        </w:rPr>
        <w:t xml:space="preserve"> </w:t>
      </w:r>
      <w:r>
        <w:t>132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6-4- </w:t>
      </w:r>
      <w:r>
        <w:rPr>
          <w:rStyle w:val="Strong"/>
          <w:rtl/>
        </w:rPr>
        <w:t>سامانه‌ي آفريقا</w:t>
      </w:r>
      <w:r>
        <w:rPr>
          <w:rtl/>
        </w:rPr>
        <w:t xml:space="preserve"> </w:t>
      </w:r>
      <w:r>
        <w:t>135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6-5- </w:t>
      </w:r>
      <w:r>
        <w:rPr>
          <w:rStyle w:val="Strong"/>
          <w:rtl/>
        </w:rPr>
        <w:t>سامانه‌ي اروپا</w:t>
      </w:r>
      <w:r>
        <w:rPr>
          <w:rtl/>
        </w:rPr>
        <w:t xml:space="preserve"> </w:t>
      </w:r>
      <w:r>
        <w:t>136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6-6- </w:t>
      </w:r>
      <w:r>
        <w:rPr>
          <w:rStyle w:val="Strong"/>
          <w:rtl/>
        </w:rPr>
        <w:t>پاويون ايران</w:t>
      </w:r>
      <w:r>
        <w:rPr>
          <w:rtl/>
        </w:rPr>
        <w:t xml:space="preserve"> </w:t>
      </w:r>
      <w:r>
        <w:t>137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>6-7-</w:t>
      </w:r>
      <w:r>
        <w:rPr>
          <w:rStyle w:val="Strong"/>
          <w:rtl/>
        </w:rPr>
        <w:t>معرفی اکسپوی کره کنار آب با هدف آشنایی با دریا</w:t>
      </w:r>
      <w:r>
        <w:rPr>
          <w:rtl/>
        </w:rPr>
        <w:t xml:space="preserve"> </w:t>
      </w:r>
      <w:r>
        <w:t>138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6-8- </w:t>
      </w:r>
      <w:r>
        <w:rPr>
          <w:rStyle w:val="Strong"/>
          <w:rtl/>
        </w:rPr>
        <w:t>نمونه اکسپو از نظر بررسی فناوری</w:t>
      </w:r>
      <w:r>
        <w:rPr>
          <w:rtl/>
        </w:rPr>
        <w:t xml:space="preserve"> </w:t>
      </w:r>
      <w:r>
        <w:t>144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6-9- </w:t>
      </w:r>
      <w:r>
        <w:rPr>
          <w:rStyle w:val="Strong"/>
          <w:rtl/>
        </w:rPr>
        <w:t>پاویون سبز، جعبه‌های شیر روینده</w:t>
      </w:r>
      <w:r>
        <w:rPr>
          <w:rtl/>
        </w:rPr>
        <w:t xml:space="preserve"> </w:t>
      </w:r>
      <w:r>
        <w:t>145</w:t>
      </w:r>
    </w:p>
    <w:p w:rsidR="00207C67" w:rsidRDefault="00207C67" w:rsidP="00207C67">
      <w:pPr>
        <w:pStyle w:val="NormalWeb"/>
        <w:bidi/>
      </w:pPr>
      <w:r>
        <w:rPr>
          <w:rStyle w:val="Strong"/>
        </w:rPr>
        <w:t xml:space="preserve">6-10- </w:t>
      </w:r>
      <w:r>
        <w:rPr>
          <w:rStyle w:val="Strong"/>
          <w:rtl/>
        </w:rPr>
        <w:t>غرفه دانمارک در اکسپوی شانگ های</w:t>
      </w:r>
      <w:r>
        <w:rPr>
          <w:rtl/>
        </w:rPr>
        <w:t xml:space="preserve"> </w:t>
      </w:r>
      <w:r>
        <w:t>145</w:t>
      </w:r>
    </w:p>
    <w:p w:rsidR="00207C67" w:rsidRDefault="00207C67" w:rsidP="00207C67">
      <w:pPr>
        <w:pStyle w:val="NormalWeb"/>
        <w:bidi/>
      </w:pPr>
      <w:r>
        <w:rPr>
          <w:rStyle w:val="Strong"/>
          <w:rtl/>
        </w:rPr>
        <w:t>فصل هفتم</w:t>
      </w:r>
      <w:r>
        <w:rPr>
          <w:rStyle w:val="Strong"/>
        </w:rPr>
        <w:t xml:space="preserve"> :</w:t>
      </w:r>
      <w:r>
        <w:rPr>
          <w:rtl/>
        </w:rPr>
        <w:t>سازه و تاسیسات  145</w:t>
      </w:r>
    </w:p>
    <w:p w:rsidR="00207C67" w:rsidRDefault="00207C67" w:rsidP="00207C67">
      <w:pPr>
        <w:pStyle w:val="NormalWeb"/>
        <w:bidi/>
      </w:pPr>
      <w:r>
        <w:t>7-1-</w:t>
      </w:r>
      <w:r>
        <w:rPr>
          <w:rtl/>
        </w:rPr>
        <w:t>معرفی سیستم  145</w:t>
      </w:r>
    </w:p>
    <w:p w:rsidR="00207C67" w:rsidRDefault="00207C67" w:rsidP="00207C67">
      <w:pPr>
        <w:pStyle w:val="NormalWeb"/>
        <w:bidi/>
      </w:pPr>
      <w:r>
        <w:t>7-1-1-</w:t>
      </w:r>
      <w:r>
        <w:rPr>
          <w:rtl/>
        </w:rPr>
        <w:t>مشخصات 145</w:t>
      </w:r>
    </w:p>
    <w:p w:rsidR="00207C67" w:rsidRDefault="00207C67" w:rsidP="00207C67">
      <w:pPr>
        <w:pStyle w:val="NormalWeb"/>
        <w:bidi/>
      </w:pPr>
      <w:r>
        <w:t>7-1-2-</w:t>
      </w:r>
      <w:r>
        <w:rPr>
          <w:rtl/>
        </w:rPr>
        <w:t>معایب و مزایا 145</w:t>
      </w:r>
    </w:p>
    <w:p w:rsidR="00207C67" w:rsidRDefault="00207C67" w:rsidP="00207C67">
      <w:pPr>
        <w:pStyle w:val="NormalWeb"/>
        <w:bidi/>
      </w:pPr>
      <w:r>
        <w:t>7-2-</w:t>
      </w:r>
      <w:r>
        <w:rPr>
          <w:rtl/>
        </w:rPr>
        <w:t>سازه  145</w:t>
      </w:r>
    </w:p>
    <w:p w:rsidR="00207C67" w:rsidRDefault="00207C67" w:rsidP="00207C67">
      <w:pPr>
        <w:pStyle w:val="NormalWeb"/>
        <w:bidi/>
      </w:pPr>
      <w:r>
        <w:t>7-2-1-</w:t>
      </w:r>
      <w:r>
        <w:rPr>
          <w:rtl/>
        </w:rPr>
        <w:t>مشخصات مکانیکی سازه: 145</w:t>
      </w:r>
    </w:p>
    <w:p w:rsidR="00207C67" w:rsidRDefault="00207C67" w:rsidP="00207C67">
      <w:pPr>
        <w:pStyle w:val="NormalWeb"/>
        <w:bidi/>
      </w:pPr>
      <w:r>
        <w:t>7-3-</w:t>
      </w:r>
      <w:r>
        <w:rPr>
          <w:rtl/>
        </w:rPr>
        <w:t>طراحی سازه ای  145</w:t>
      </w:r>
    </w:p>
    <w:p w:rsidR="00207C67" w:rsidRDefault="00207C67" w:rsidP="00207C67">
      <w:pPr>
        <w:pStyle w:val="NormalWeb"/>
        <w:bidi/>
      </w:pPr>
      <w:r>
        <w:t>7-4-</w:t>
      </w:r>
      <w:r>
        <w:rPr>
          <w:rtl/>
        </w:rPr>
        <w:t>مصالح مورد استفاده  145</w:t>
      </w:r>
    </w:p>
    <w:p w:rsidR="00207C67" w:rsidRDefault="00207C67" w:rsidP="00207C67">
      <w:pPr>
        <w:pStyle w:val="NormalWeb"/>
        <w:bidi/>
      </w:pPr>
      <w:r>
        <w:rPr>
          <w:rtl/>
        </w:rPr>
        <w:t>منابع و مراجع  145</w:t>
      </w:r>
    </w:p>
    <w:p w:rsidR="00F72EF5" w:rsidRDefault="00F72EF5" w:rsidP="00207C67">
      <w:pPr>
        <w:bidi/>
      </w:pPr>
    </w:p>
    <w:sectPr w:rsidR="00F7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67"/>
    <w:rsid w:val="00207C67"/>
    <w:rsid w:val="00F7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E3A4E-F4A6-43B6-9633-60DF2015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7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2</cp:revision>
  <dcterms:created xsi:type="dcterms:W3CDTF">2017-10-29T15:57:00Z</dcterms:created>
  <dcterms:modified xsi:type="dcterms:W3CDTF">2017-10-29T15:58:00Z</dcterms:modified>
</cp:coreProperties>
</file>