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71B" w:rsidRPr="009B271B" w:rsidRDefault="009B271B" w:rsidP="009B271B">
      <w:pPr>
        <w:bidi/>
        <w:spacing w:after="200" w:line="360" w:lineRule="auto"/>
        <w:rPr>
          <w:rFonts w:ascii="Calibri" w:eastAsia="Calibri" w:hAnsi="Calibri" w:cs="B Zar"/>
          <w:b/>
          <w:bCs/>
          <w:sz w:val="24"/>
          <w:szCs w:val="24"/>
          <w:lang w:bidi="fa-IR"/>
        </w:rPr>
      </w:pPr>
      <w:r w:rsidRPr="009B271B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 xml:space="preserve">فهرست مطالب </w:t>
      </w:r>
    </w:p>
    <w:p w:rsidR="009B271B" w:rsidRPr="009B271B" w:rsidRDefault="009B271B" w:rsidP="009B271B">
      <w:pPr>
        <w:bidi/>
        <w:spacing w:after="200" w:line="360" w:lineRule="auto"/>
        <w:rPr>
          <w:rFonts w:ascii="Calibri" w:eastAsia="Calibri" w:hAnsi="Calibri" w:cs="B Zar" w:hint="cs"/>
          <w:sz w:val="28"/>
          <w:szCs w:val="28"/>
          <w:rtl/>
          <w:lang w:bidi="fa-IR"/>
        </w:rPr>
      </w:pPr>
      <w:r w:rsidRPr="009B271B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 xml:space="preserve">عنوان                                                              </w:t>
      </w:r>
      <w:r w:rsidRPr="009B271B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ab/>
      </w:r>
      <w:r w:rsidRPr="009B271B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ab/>
      </w:r>
      <w:r w:rsidRPr="009B271B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ab/>
      </w:r>
      <w:r w:rsidRPr="009B271B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ab/>
      </w:r>
      <w:r w:rsidRPr="009B271B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ab/>
      </w:r>
      <w:r w:rsidRPr="009B271B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ab/>
      </w:r>
      <w:r w:rsidRPr="009B271B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ab/>
        <w:t xml:space="preserve"> صفحه</w:t>
      </w:r>
      <w:r w:rsidRPr="009B271B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  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SDC-Badr College" w:eastAsia="Calibri" w:hAnsi="SDC-Badr College" w:cs="B Zar" w:hint="cs"/>
          <w:sz w:val="20"/>
          <w:szCs w:val="20"/>
          <w:rtl/>
          <w:lang w:bidi="fa-IR"/>
        </w:rPr>
      </w:pPr>
      <w:r w:rsidRPr="009B271B">
        <w:rPr>
          <w:rFonts w:ascii="SDC-Badr College" w:eastAsia="Calibri" w:hAnsi="SDC-Badr College" w:cs="B Zar" w:hint="cs"/>
          <w:rtl/>
          <w:lang w:bidi="fa-IR"/>
        </w:rPr>
        <w:t xml:space="preserve">چکیده </w:t>
      </w:r>
      <w:r w:rsidRPr="009B271B">
        <w:rPr>
          <w:rFonts w:ascii="SDC-Badr College" w:eastAsia="Calibri" w:hAnsi="SDC-Badr College" w:cs="B Zar" w:hint="cs"/>
          <w:sz w:val="20"/>
          <w:szCs w:val="20"/>
          <w:rtl/>
          <w:lang w:bidi="fa-IR"/>
        </w:rPr>
        <w:tab/>
        <w:t>1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</w:pP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 xml:space="preserve">فصل اول مقدمه </w:t>
      </w:r>
      <w:r w:rsidRPr="009B271B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ab/>
        <w:t xml:space="preserve"> 2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مقدمه 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2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1-1. طرح مسأله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3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2-1. ضرورت مسأله 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3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3-1. روش تحقیق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 xml:space="preserve"> 4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4-1. اهداف تحقیق 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4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</w:pP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 xml:space="preserve">فصل دوم : مطالعات نظری </w:t>
      </w:r>
      <w:r w:rsidRPr="009B271B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ab/>
        <w:t xml:space="preserve"> 6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1-2. تربیت بدنی و ورزش 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6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2-2. پیشینه تربیت بدنی در ایران 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7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الف)ایران قبل از اسلام ( ایران باستان ) 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7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ب)ایران بعد از اسلا م 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8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3-2. ورزش های بومی محلی 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8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4-2. ورزش های سنتی استان خراسان 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9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5-2. لزوم بررسی ورزش از دیدگاه فرهنگی 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9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6-2. ورزش از دیدگاه اسلام 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10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7-2. نقش ورزش در توسعه و تحکیم روابط اجتماعی 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11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8-2. تأثیر پذیری ورزش از علم و تکنولوژی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11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9-2. گروه بندی ورزش ها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12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1-9-2. بر حسب محیط انجام ورزش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12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Arial"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82439" wp14:editId="6D8D1089">
                <wp:simplePos x="0" y="0"/>
                <wp:positionH relativeFrom="column">
                  <wp:posOffset>-877570</wp:posOffset>
                </wp:positionH>
                <wp:positionV relativeFrom="paragraph">
                  <wp:posOffset>728345</wp:posOffset>
                </wp:positionV>
                <wp:extent cx="7472680" cy="462915"/>
                <wp:effectExtent l="0" t="4445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268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71B" w:rsidRDefault="009B271B" w:rsidP="009B271B">
                            <w:pPr>
                              <w:bidi/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هشت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824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9.1pt;margin-top:57.35pt;width:588.4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irgQIAAA8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" stroked="f">
                <v:textbox>
                  <w:txbxContent>
                    <w:p w:rsidR="009B271B" w:rsidRDefault="009B271B" w:rsidP="009B271B">
                      <w:pPr>
                        <w:bidi/>
                        <w:jc w:val="center"/>
                        <w:rPr>
                          <w:rFonts w:cs="B Zar"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>هشت</w:t>
                      </w:r>
                    </w:p>
                  </w:txbxContent>
                </v:textbox>
              </v:shape>
            </w:pict>
          </mc:Fallback>
        </mc:AlternateConten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2-9-2. بر حسب تعداد نفرات شرکت کننده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12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10-2. انواع مکان های ورزشی 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13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1-10-2. زورخانه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13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2-10-2. زمین ورزش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13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3-10-2. سالن ورزشی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13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4-10-2. باشگاه ورزشی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13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5-10-2. استادیوم ورزشی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13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6-10-2. مجموعه ورزشی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14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7-10-2. پارک ورزشی-تفریحی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14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8-10-2. ورزشگاه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14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11-2. ورزش در گروه های مختلف سنی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14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12-2. نقش ورزش در ارضای نیازهای جوانان 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15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13-2. تأثیرات مثبت ورزش از دیدگاه روانشناسی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15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14-2. بررسی نقش ورزش در جامعه امروزی ایران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16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15-2. مطالعه و بررسی رهنمودهای برنامه اول جمهوری اسلامی ایران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16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الف) اهداف 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16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ب) استراتژیها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17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16-2. بررسی وضعیت کنونی ورزش و تربیت بدنی در کشور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17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17-2. چگونگی تخصیص زمین به ورزش در شهرهای ایران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18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1-17-2. ورزش در محل کار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18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2-17-2. ورزش در مدارس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19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3-17-2. نفش مسجد در ورزش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20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4-17-2. ورزش در محلات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20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5-17-2. ورزش در اماکن عمومی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20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lastRenderedPageBreak/>
        <w:t>18-2. تفریح و فراغت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21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1-18-2. تفریح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21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27866" wp14:editId="481E6750">
                <wp:simplePos x="0" y="0"/>
                <wp:positionH relativeFrom="column">
                  <wp:posOffset>-860425</wp:posOffset>
                </wp:positionH>
                <wp:positionV relativeFrom="paragraph">
                  <wp:posOffset>593725</wp:posOffset>
                </wp:positionV>
                <wp:extent cx="7472680" cy="462915"/>
                <wp:effectExtent l="0" t="3175" r="0" b="6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268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71B" w:rsidRDefault="009B271B" w:rsidP="009B271B">
                            <w:pPr>
                              <w:bidi/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نه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27866" id="Text Box 3" o:spid="_x0000_s1027" type="#_x0000_t202" style="position:absolute;left:0;text-align:left;margin-left:-67.75pt;margin-top:46.75pt;width:588.4pt;height: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1M1hAIAABY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" stroked="f">
                <v:textbox>
                  <w:txbxContent>
                    <w:p w:rsidR="009B271B" w:rsidRDefault="009B271B" w:rsidP="009B271B">
                      <w:pPr>
                        <w:bidi/>
                        <w:jc w:val="center"/>
                        <w:rPr>
                          <w:rFonts w:cs="B Zar"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>نه</w:t>
                      </w:r>
                    </w:p>
                  </w:txbxContent>
                </v:textbox>
              </v:shape>
            </w:pict>
          </mc:Fallback>
        </mc:AlternateConten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2-18-2. تفاوت تفریح با فراغت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22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3-18-2. فعالیت های تفریحی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22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4-18-2. سلامت تفریح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22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5-18-2. تعریف فراغت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24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6-18-2. کارکردهای اوقات فراغت در دوران باستان 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24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7-18-2. کارکردهای اوقات فراغت در دوران معاصر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25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8-18-2. دیدگاه اسلام در مورد اوقات فراغت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26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9-18-2. عوامل مؤثر بر کیفیت گذران اوقات فراغت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26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10-18-2. فراغت در گذر زمان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27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11-18-2. چگونگی گذران اوقات فراغت در عصر حاضر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27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12-18-2. اهداف همسان ورزش و گذران اوقات فراغت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28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13-18-2. ورزش تفریحی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28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14-18-2. اهمیت ورزش تفریحی در زندگی امروز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29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15-18-2. وجه تفریحی ورزش 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29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16-18-2. عوامل مؤثر بر افزایش بعد تفریحی ورزش 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30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17-18-2. انسان زدگی فزاینده طبیعت در چهار چوب فعالیت های ورزشی-تفریحی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31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18-18-2. تفرج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31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19-2. پارک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31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1-19-2. فضای سبز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32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2-19-2. پارک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32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3-19-2. بررسی سرانه فضای سبز در کشورهای مختلف دنیا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33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</w:pP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lastRenderedPageBreak/>
        <w:t>فصل سوم : مطالعات پایه</w:t>
      </w:r>
      <w:r w:rsidRPr="009B271B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ab/>
        <w:t>37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1-3. سابقه تاریخی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37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1-1-3. موقعیت جغرافیایی و تقسیمات کشوری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37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2-1-3. سابقه تاریخی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39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1A4CB" wp14:editId="73B17DDB">
                <wp:simplePos x="0" y="0"/>
                <wp:positionH relativeFrom="column">
                  <wp:posOffset>-885190</wp:posOffset>
                </wp:positionH>
                <wp:positionV relativeFrom="paragraph">
                  <wp:posOffset>722630</wp:posOffset>
                </wp:positionV>
                <wp:extent cx="7472680" cy="462915"/>
                <wp:effectExtent l="635" t="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268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71B" w:rsidRDefault="009B271B" w:rsidP="009B271B">
                            <w:pPr>
                              <w:bidi/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1A4CB" id="Text Box 4" o:spid="_x0000_s1028" type="#_x0000_t202" style="position:absolute;left:0;text-align:left;margin-left:-69.7pt;margin-top:56.9pt;width:588.4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" stroked="f">
                <v:textbox>
                  <w:txbxContent>
                    <w:p w:rsidR="009B271B" w:rsidRDefault="009B271B" w:rsidP="009B271B">
                      <w:pPr>
                        <w:bidi/>
                        <w:jc w:val="center"/>
                        <w:rPr>
                          <w:rFonts w:cs="B Zar"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>ده</w:t>
                      </w:r>
                    </w:p>
                  </w:txbxContent>
                </v:textbox>
              </v:shape>
            </w:pict>
          </mc:Fallback>
        </mc:AlternateConten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2-3. مطالعات جمعیتی 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42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1-2-3. تحولات جمعیت و کالبدی شهر خواف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42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2-2-3. سرانه کاربری ورزشی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44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3-3. مطالعات اقلیمی 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46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1-3-3. آب وهوای منطقه خواف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46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2-3-3. بادهای خواف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46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3-3-3. نامگذاری بادها 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47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1-3-3-3. باد فراه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47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2-3-3-3. باد نیشابور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47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3-3-3-3. باد راست زمستانی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47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4-3-3-3. باد راست تابستانی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47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5-3-3-3. باد شیسشو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48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4-3-3. کوه های خواف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48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5-3-3. رودهای خواف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49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6-3-3. ساعات آفتابی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50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7-3-3. رطوبت نسبی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50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8-3-3. بارندگی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52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9-3-3. علائم بارندگی و حرکت ابرها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52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4-3. بررسی اهمیت اقلبم در ورزش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55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1-4-3. فعالیت های ورزشی در هوای آزاد (رو باز )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55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lastRenderedPageBreak/>
        <w:t>2-4-3. فعالیت های ورزشی در ساختمان های ورزشی (سالن)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57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</w:pP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>فصل چهارم : معرفی و تحلیل سایت</w:t>
      </w:r>
      <w:r w:rsidRPr="009B271B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ab/>
        <w:t>59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1-4. معرفی اجمالی و بیان موقعیت سایت در شهر خواف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59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1-1-4. موقعیت طبیعی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59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2-1-4. موقعیت فعلی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59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BBB03" wp14:editId="36F0F353">
                <wp:simplePos x="0" y="0"/>
                <wp:positionH relativeFrom="column">
                  <wp:posOffset>-871855</wp:posOffset>
                </wp:positionH>
                <wp:positionV relativeFrom="paragraph">
                  <wp:posOffset>683895</wp:posOffset>
                </wp:positionV>
                <wp:extent cx="7472680" cy="462915"/>
                <wp:effectExtent l="4445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268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71B" w:rsidRDefault="009B271B" w:rsidP="009B271B">
                            <w:pPr>
                              <w:bidi/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یازده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BBB03" id="Text Box 5" o:spid="_x0000_s1029" type="#_x0000_t202" style="position:absolute;left:0;text-align:left;margin-left:-68.65pt;margin-top:53.85pt;width:588.4pt;height: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ezAhAIAABY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" stroked="f">
                <v:textbox>
                  <w:txbxContent>
                    <w:p w:rsidR="009B271B" w:rsidRDefault="009B271B" w:rsidP="009B271B">
                      <w:pPr>
                        <w:bidi/>
                        <w:jc w:val="center"/>
                        <w:rPr>
                          <w:rFonts w:cs="B Zar"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>یازده</w:t>
                      </w:r>
                    </w:p>
                  </w:txbxContent>
                </v:textbox>
              </v:shape>
            </w:pict>
          </mc:Fallback>
        </mc:AlternateConten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2-4. دلایل انتخاب سایت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60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3-4. دسترسی های سایت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61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4-4. دید از درون به بیرون سایت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62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5-4. تعیین محدوده طراحی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63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6-4. وضعیت طبیعی زمین (توپوگرافی)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64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</w:pP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>فصل پنجم : بررسی نمونه های موجود در ایران و جهان</w:t>
      </w:r>
      <w:r w:rsidRPr="009B271B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ab/>
        <w:t>65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1-5. بررسی نمونه های موجود در جهان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65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1-1-5. مجموعه ورزشی </w:t>
      </w:r>
      <w:r w:rsidRPr="009B271B">
        <w:rPr>
          <w:rFonts w:ascii="Times New Roman" w:eastAsia="Calibri" w:hAnsi="Times New Roman" w:cs="Zar" w:hint="cs"/>
          <w:sz w:val="20"/>
          <w:szCs w:val="20"/>
          <w:rtl/>
          <w:lang w:bidi="fa-IR"/>
        </w:rPr>
        <w:t>–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تفریحی فلین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65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2-1-5. نحوه طراحی و ساخت مجموعه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65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3-1-5. امکانات مجموعه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66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2-5. بررسی نمونه های موجود در ایران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68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1-2-5. مجموعه ورزشی </w:t>
      </w:r>
      <w:r w:rsidRPr="009B271B">
        <w:rPr>
          <w:rFonts w:ascii="Times New Roman" w:eastAsia="Calibri" w:hAnsi="Times New Roman" w:cs="Zar" w:hint="cs"/>
          <w:sz w:val="20"/>
          <w:szCs w:val="20"/>
          <w:rtl/>
          <w:lang w:bidi="fa-IR"/>
        </w:rPr>
        <w:t>–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تفریحی کوهسنگی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68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2-2-5. نحوه طراحی و ساخت مجموعه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69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3-2-5. اهداف طراحی مجموعه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70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</w:pP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>فصل ششم : برنامه فیزیکی</w:t>
      </w:r>
      <w:r w:rsidRPr="009B271B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ab/>
        <w:t>71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1-6. تدوین برنامه فیزیکی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71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lastRenderedPageBreak/>
        <w:t>2-6. پیشنهادها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73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3-6. ورزش های متداول در جهان و ایران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74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4-6. معیارهای گزینش فعالیت های ورزشی-تفریحی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82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1-4-6. میزان جذابیت و فرح بخشی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83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2-4-6. نوگرایی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83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3-4-6. امکانات و پتانسیل های ویژه سایت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83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4-4-6. معیارهای اقلیمی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83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5-6-6. معیارهای اقتصادی و قابلیت اجرایی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84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E255ED" wp14:editId="4ADD00E2">
                <wp:simplePos x="0" y="0"/>
                <wp:positionH relativeFrom="column">
                  <wp:posOffset>-894080</wp:posOffset>
                </wp:positionH>
                <wp:positionV relativeFrom="paragraph">
                  <wp:posOffset>717550</wp:posOffset>
                </wp:positionV>
                <wp:extent cx="7472680" cy="462915"/>
                <wp:effectExtent l="1270" t="3175" r="3175" b="6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268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71B" w:rsidRDefault="009B271B" w:rsidP="009B271B">
                            <w:pPr>
                              <w:bidi/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دوازده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255ED" id="Text Box 6" o:spid="_x0000_s1030" type="#_x0000_t202" style="position:absolute;left:0;text-align:left;margin-left:-70.4pt;margin-top:56.5pt;width:588.4pt;height:3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" stroked="f">
                <v:textbox>
                  <w:txbxContent>
                    <w:p w:rsidR="009B271B" w:rsidRDefault="009B271B" w:rsidP="009B271B">
                      <w:pPr>
                        <w:bidi/>
                        <w:jc w:val="center"/>
                        <w:rPr>
                          <w:rFonts w:cs="B Zar"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>دوازده</w:t>
                      </w:r>
                    </w:p>
                  </w:txbxContent>
                </v:textbox>
              </v:shape>
            </w:pict>
          </mc:Fallback>
        </mc:AlternateConten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6-6-6. سابقه تاریخی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84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5-6. ترکیب فضایی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85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</w:pP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>فصل هفتم : معرفی استانداردهای ورزشی منتخب،مقررات و موازین فنی</w:t>
      </w:r>
      <w:r w:rsidRPr="009B271B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ab/>
        <w:t>89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1-7. معرفی فعالیت های ورزشی-تفریحی منتخب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89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1-1-7. کوهنوردی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89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2-1-7. دوچرخه سواری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89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3-1-7. اسکیت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90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4-1-7. فوتبال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92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5-1-7. فوتبال گل کوچک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94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6-1-7. هندبال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95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7-1-7. مینی هندبال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97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8-1-7. بسکتبال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98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9-1-7. والیبال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99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10-1-7. بدمینتون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102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11-1-7. تنیس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104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lastRenderedPageBreak/>
        <w:t>12-1-7. تنیس روی میز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107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13-1-7. ورزش های آبی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109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2-7. مطالعه وضع موجود موازین و مقررات فنی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116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1-2-7. موازین و مقررات شهری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116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2-2-7. مقررات طراحی و ساخت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116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3-2-7. مقررات ومشخصات فنی انواع ورزش ها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116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3-7. چند منظوره بودن سالن ها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117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4-7. مقررات و معیارهای طراحی سالن ها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118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1-4-7. مشخصات فضایی و معماری سالن های ورزشی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118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2-4-7. ابعاد و اندازه های سالن های ورزشی چند منظوره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119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075E42" wp14:editId="09483689">
                <wp:simplePos x="0" y="0"/>
                <wp:positionH relativeFrom="column">
                  <wp:posOffset>-862330</wp:posOffset>
                </wp:positionH>
                <wp:positionV relativeFrom="paragraph">
                  <wp:posOffset>699770</wp:posOffset>
                </wp:positionV>
                <wp:extent cx="7472680" cy="462915"/>
                <wp:effectExtent l="4445" t="4445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268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71B" w:rsidRDefault="009B271B" w:rsidP="009B271B">
                            <w:pPr>
                              <w:bidi/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سیزده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75E42" id="Text Box 7" o:spid="_x0000_s1031" type="#_x0000_t202" style="position:absolute;left:0;text-align:left;margin-left:-67.9pt;margin-top:55.1pt;width:588.4pt;height:3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6OVhQIAABY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" stroked="f">
                <v:textbox>
                  <w:txbxContent>
                    <w:p w:rsidR="009B271B" w:rsidRDefault="009B271B" w:rsidP="009B271B">
                      <w:pPr>
                        <w:bidi/>
                        <w:jc w:val="center"/>
                        <w:rPr>
                          <w:rFonts w:cs="B Zar"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>سیزده</w:t>
                      </w:r>
                    </w:p>
                  </w:txbxContent>
                </v:textbox>
              </v:shape>
            </w:pict>
          </mc:Fallback>
        </mc:AlternateConten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5-7. ملاحظات طراحی برای سازه سالن های ورزشی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124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1-5-7. معرفی سیستم های سازه ای مناسب سالن های ورزشی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124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1-1-5-7. سازه های بادی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124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2-1-5-7. سازه های قاب دار و سبک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125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3-1-5-7. کارهای فلزی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126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2-5-7. مقایسه اجمالی انواع مختلف سازه جهت سالن های ورزشی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126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چکیده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130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منابع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131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jc w:val="lowKashida"/>
        <w:rPr>
          <w:rFonts w:ascii="Calibri" w:eastAsia="Calibri" w:hAnsi="Calibri" w:cs="B Zar" w:hint="cs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پیوست (طراحی)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 xml:space="preserve"> 132</w:t>
      </w:r>
    </w:p>
    <w:p w:rsidR="00420E43" w:rsidRDefault="00420E43">
      <w:bookmarkStart w:id="0" w:name="_GoBack"/>
      <w:bookmarkEnd w:id="0"/>
    </w:p>
    <w:sectPr w:rsidR="00420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DC-Badr College">
    <w:altName w:val="Symbol"/>
    <w:charset w:val="02"/>
    <w:family w:val="auto"/>
    <w:pitch w:val="variable"/>
    <w:sig w:usb0="00000000" w:usb1="10000000" w:usb2="00000000" w:usb3="00000000" w:csb0="8000000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D1"/>
    <w:rsid w:val="00420E43"/>
    <w:rsid w:val="00934CD1"/>
    <w:rsid w:val="009B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B9D2A-6205-4457-8E4D-510E29F3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ARASH</cp:lastModifiedBy>
  <cp:revision>2</cp:revision>
  <dcterms:created xsi:type="dcterms:W3CDTF">2015-08-22T19:19:00Z</dcterms:created>
  <dcterms:modified xsi:type="dcterms:W3CDTF">2015-08-22T19:19:00Z</dcterms:modified>
</cp:coreProperties>
</file>